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18" w:rsidRPr="00941A18" w:rsidRDefault="00941A18" w:rsidP="00941A18">
      <w:pPr>
        <w:autoSpaceDE w:val="0"/>
        <w:autoSpaceDN w:val="0"/>
        <w:adjustRightInd w:val="0"/>
        <w:spacing w:line="300" w:lineRule="exact"/>
        <w:ind w:left="2173" w:hangingChars="590" w:hanging="2173"/>
        <w:jc w:val="center"/>
        <w:outlineLvl w:val="2"/>
        <w:rPr>
          <w:rFonts w:eastAsia="標楷體" w:cs="新細明體"/>
          <w:b/>
          <w:color w:val="000000" w:themeColor="text1"/>
          <w:spacing w:val="24"/>
          <w:kern w:val="0"/>
          <w:sz w:val="32"/>
          <w:szCs w:val="28"/>
        </w:rPr>
      </w:pPr>
      <w:bookmarkStart w:id="0" w:name="_GoBack"/>
      <w:bookmarkEnd w:id="0"/>
      <w:r w:rsidRPr="00941A18">
        <w:rPr>
          <w:rFonts w:eastAsia="標楷體" w:cs="新細明體"/>
          <w:b/>
          <w:color w:val="000000" w:themeColor="text1"/>
          <w:spacing w:val="24"/>
          <w:kern w:val="0"/>
          <w:sz w:val="32"/>
          <w:szCs w:val="28"/>
        </w:rPr>
        <w:t>開南大學國際企業學系</w:t>
      </w:r>
      <w:r w:rsidRPr="00941A18">
        <w:rPr>
          <w:rFonts w:eastAsia="標楷體" w:cs="新細明體" w:hint="eastAsia"/>
          <w:b/>
          <w:color w:val="000000" w:themeColor="text1"/>
          <w:spacing w:val="24"/>
          <w:kern w:val="0"/>
          <w:sz w:val="32"/>
          <w:szCs w:val="28"/>
        </w:rPr>
        <w:t>學生實習與畢業專題實施辦法</w:t>
      </w:r>
    </w:p>
    <w:p w:rsidR="00941A18" w:rsidRPr="00941A18" w:rsidRDefault="00941A18" w:rsidP="00941A18">
      <w:pPr>
        <w:spacing w:line="300" w:lineRule="exact"/>
        <w:jc w:val="right"/>
        <w:rPr>
          <w:rFonts w:eastAsia="標楷體"/>
          <w:color w:val="000000" w:themeColor="text1"/>
          <w:sz w:val="20"/>
          <w:szCs w:val="20"/>
        </w:rPr>
      </w:pPr>
      <w:r w:rsidRPr="00941A18">
        <w:rPr>
          <w:rFonts w:eastAsia="標楷體" w:hint="eastAsia"/>
          <w:color w:val="000000" w:themeColor="text1"/>
          <w:sz w:val="20"/>
          <w:szCs w:val="20"/>
        </w:rPr>
        <w:t xml:space="preserve">99.12.23 </w:t>
      </w:r>
      <w:r w:rsidRPr="00941A18">
        <w:rPr>
          <w:rFonts w:eastAsia="標楷體" w:hint="eastAsia"/>
          <w:color w:val="000000" w:themeColor="text1"/>
          <w:sz w:val="20"/>
          <w:szCs w:val="20"/>
        </w:rPr>
        <w:t>九十九學年度第</w:t>
      </w:r>
      <w:r w:rsidRPr="00941A18">
        <w:rPr>
          <w:rFonts w:eastAsia="標楷體" w:hint="eastAsia"/>
          <w:color w:val="000000" w:themeColor="text1"/>
          <w:sz w:val="20"/>
          <w:szCs w:val="20"/>
        </w:rPr>
        <w:t>4</w:t>
      </w:r>
      <w:r w:rsidRPr="00941A18">
        <w:rPr>
          <w:rFonts w:eastAsia="標楷體" w:hint="eastAsia"/>
          <w:color w:val="000000" w:themeColor="text1"/>
          <w:sz w:val="20"/>
          <w:szCs w:val="20"/>
        </w:rPr>
        <w:t>次系</w:t>
      </w:r>
      <w:proofErr w:type="gramStart"/>
      <w:r w:rsidRPr="00941A18">
        <w:rPr>
          <w:rFonts w:eastAsia="標楷體" w:hint="eastAsia"/>
          <w:color w:val="000000" w:themeColor="text1"/>
          <w:sz w:val="20"/>
          <w:szCs w:val="20"/>
        </w:rPr>
        <w:t>務</w:t>
      </w:r>
      <w:proofErr w:type="gramEnd"/>
      <w:r w:rsidRPr="00941A18">
        <w:rPr>
          <w:rFonts w:eastAsia="標楷體" w:hint="eastAsia"/>
          <w:color w:val="000000" w:themeColor="text1"/>
          <w:sz w:val="20"/>
          <w:szCs w:val="20"/>
        </w:rPr>
        <w:t>會議通過</w:t>
      </w:r>
    </w:p>
    <w:p w:rsidR="00941A18" w:rsidRPr="00941A18" w:rsidRDefault="00941A18" w:rsidP="00941A18">
      <w:pPr>
        <w:spacing w:line="300" w:lineRule="exact"/>
        <w:jc w:val="right"/>
        <w:rPr>
          <w:rFonts w:eastAsia="標楷體"/>
          <w:color w:val="000000" w:themeColor="text1"/>
          <w:sz w:val="20"/>
          <w:szCs w:val="20"/>
        </w:rPr>
      </w:pPr>
      <w:r w:rsidRPr="00941A18">
        <w:rPr>
          <w:rFonts w:eastAsia="標楷體" w:hint="eastAsia"/>
          <w:color w:val="000000" w:themeColor="text1"/>
          <w:sz w:val="20"/>
          <w:szCs w:val="20"/>
        </w:rPr>
        <w:t xml:space="preserve">100.02.15 </w:t>
      </w:r>
      <w:r w:rsidRPr="00941A18">
        <w:rPr>
          <w:rFonts w:eastAsia="標楷體" w:hint="eastAsia"/>
          <w:color w:val="000000" w:themeColor="text1"/>
          <w:sz w:val="20"/>
          <w:szCs w:val="20"/>
        </w:rPr>
        <w:t>九十九學年度第</w:t>
      </w:r>
      <w:r w:rsidRPr="00941A18">
        <w:rPr>
          <w:rFonts w:eastAsia="標楷體" w:hint="eastAsia"/>
          <w:color w:val="000000" w:themeColor="text1"/>
          <w:sz w:val="20"/>
          <w:szCs w:val="20"/>
        </w:rPr>
        <w:t>5</w:t>
      </w:r>
      <w:r w:rsidRPr="00941A18">
        <w:rPr>
          <w:rFonts w:eastAsia="標楷體" w:hint="eastAsia"/>
          <w:color w:val="000000" w:themeColor="text1"/>
          <w:sz w:val="20"/>
          <w:szCs w:val="20"/>
        </w:rPr>
        <w:t>次院</w:t>
      </w:r>
      <w:proofErr w:type="gramStart"/>
      <w:r w:rsidRPr="00941A18">
        <w:rPr>
          <w:rFonts w:eastAsia="標楷體" w:hint="eastAsia"/>
          <w:color w:val="000000" w:themeColor="text1"/>
          <w:sz w:val="20"/>
          <w:szCs w:val="20"/>
        </w:rPr>
        <w:t>務</w:t>
      </w:r>
      <w:proofErr w:type="gramEnd"/>
      <w:r w:rsidRPr="00941A18">
        <w:rPr>
          <w:rFonts w:eastAsia="標楷體" w:hint="eastAsia"/>
          <w:color w:val="000000" w:themeColor="text1"/>
          <w:sz w:val="20"/>
          <w:szCs w:val="20"/>
        </w:rPr>
        <w:t>會議通過</w:t>
      </w:r>
    </w:p>
    <w:p w:rsidR="00941A18" w:rsidRPr="00941A18" w:rsidRDefault="00941A18" w:rsidP="00941A18">
      <w:pPr>
        <w:spacing w:line="300" w:lineRule="exact"/>
        <w:jc w:val="right"/>
        <w:rPr>
          <w:rFonts w:eastAsia="標楷體"/>
          <w:color w:val="000000" w:themeColor="text1"/>
          <w:sz w:val="20"/>
          <w:szCs w:val="20"/>
        </w:rPr>
      </w:pPr>
      <w:r w:rsidRPr="00941A18">
        <w:rPr>
          <w:rFonts w:eastAsia="標楷體" w:hint="eastAsia"/>
          <w:color w:val="000000" w:themeColor="text1"/>
          <w:sz w:val="20"/>
          <w:szCs w:val="20"/>
        </w:rPr>
        <w:t xml:space="preserve">100.05.24 </w:t>
      </w:r>
      <w:r w:rsidRPr="00941A18">
        <w:rPr>
          <w:rFonts w:eastAsia="標楷體" w:hint="eastAsia"/>
          <w:color w:val="000000" w:themeColor="text1"/>
          <w:sz w:val="20"/>
          <w:szCs w:val="20"/>
        </w:rPr>
        <w:t>九十九學年度第</w:t>
      </w:r>
      <w:r w:rsidRPr="00941A18">
        <w:rPr>
          <w:rFonts w:eastAsia="標楷體" w:hint="eastAsia"/>
          <w:color w:val="000000" w:themeColor="text1"/>
          <w:sz w:val="20"/>
          <w:szCs w:val="20"/>
        </w:rPr>
        <w:t>7</w:t>
      </w:r>
      <w:r w:rsidRPr="00941A18">
        <w:rPr>
          <w:rFonts w:eastAsia="標楷體" w:hint="eastAsia"/>
          <w:color w:val="000000" w:themeColor="text1"/>
          <w:sz w:val="20"/>
          <w:szCs w:val="20"/>
        </w:rPr>
        <w:t>次教務會議通過</w:t>
      </w:r>
    </w:p>
    <w:p w:rsidR="00941A18" w:rsidRPr="00941A18" w:rsidRDefault="00941A18" w:rsidP="00941A18">
      <w:pPr>
        <w:spacing w:line="300" w:lineRule="exact"/>
        <w:jc w:val="right"/>
        <w:rPr>
          <w:rFonts w:eastAsia="標楷體"/>
          <w:color w:val="000000" w:themeColor="text1"/>
          <w:sz w:val="20"/>
          <w:szCs w:val="20"/>
        </w:rPr>
      </w:pPr>
      <w:r w:rsidRPr="00941A18">
        <w:rPr>
          <w:rFonts w:eastAsia="標楷體" w:hint="eastAsia"/>
          <w:color w:val="000000" w:themeColor="text1"/>
          <w:sz w:val="20"/>
          <w:szCs w:val="20"/>
        </w:rPr>
        <w:t>108.12.02 108</w:t>
      </w:r>
      <w:r w:rsidRPr="00941A18">
        <w:rPr>
          <w:rFonts w:eastAsia="標楷體" w:hint="eastAsia"/>
          <w:color w:val="000000" w:themeColor="text1"/>
          <w:sz w:val="20"/>
          <w:szCs w:val="20"/>
        </w:rPr>
        <w:t>年第</w:t>
      </w:r>
      <w:r w:rsidRPr="00941A18">
        <w:rPr>
          <w:rFonts w:eastAsia="標楷體" w:hint="eastAsia"/>
          <w:color w:val="000000" w:themeColor="text1"/>
          <w:sz w:val="20"/>
          <w:szCs w:val="20"/>
        </w:rPr>
        <w:t>6</w:t>
      </w:r>
      <w:r w:rsidRPr="00941A18">
        <w:rPr>
          <w:rFonts w:eastAsia="標楷體" w:hint="eastAsia"/>
          <w:color w:val="000000" w:themeColor="text1"/>
          <w:sz w:val="20"/>
          <w:szCs w:val="20"/>
        </w:rPr>
        <w:t>次系</w:t>
      </w:r>
      <w:proofErr w:type="gramStart"/>
      <w:r w:rsidRPr="00941A18">
        <w:rPr>
          <w:rFonts w:eastAsia="標楷體" w:hint="eastAsia"/>
          <w:color w:val="000000" w:themeColor="text1"/>
          <w:sz w:val="20"/>
          <w:szCs w:val="20"/>
        </w:rPr>
        <w:t>務</w:t>
      </w:r>
      <w:proofErr w:type="gramEnd"/>
      <w:r w:rsidRPr="00941A18">
        <w:rPr>
          <w:rFonts w:eastAsia="標楷體" w:hint="eastAsia"/>
          <w:color w:val="000000" w:themeColor="text1"/>
          <w:sz w:val="20"/>
          <w:szCs w:val="20"/>
        </w:rPr>
        <w:t>會議修正通過</w:t>
      </w:r>
    </w:p>
    <w:p w:rsidR="00941A18" w:rsidRPr="00941A18" w:rsidRDefault="00941A18" w:rsidP="00941A18">
      <w:pPr>
        <w:spacing w:line="300" w:lineRule="exact"/>
        <w:jc w:val="right"/>
        <w:rPr>
          <w:rFonts w:eastAsia="標楷體"/>
          <w:color w:val="000000" w:themeColor="text1"/>
          <w:sz w:val="20"/>
          <w:szCs w:val="20"/>
        </w:rPr>
      </w:pPr>
      <w:r w:rsidRPr="00941A18">
        <w:rPr>
          <w:rFonts w:eastAsia="標楷體" w:hint="eastAsia"/>
          <w:color w:val="000000" w:themeColor="text1"/>
          <w:sz w:val="20"/>
          <w:szCs w:val="20"/>
        </w:rPr>
        <w:t>108.12.04 108</w:t>
      </w:r>
      <w:r w:rsidRPr="00941A18">
        <w:rPr>
          <w:rFonts w:eastAsia="標楷體" w:hint="eastAsia"/>
          <w:color w:val="000000" w:themeColor="text1"/>
          <w:sz w:val="20"/>
          <w:szCs w:val="20"/>
        </w:rPr>
        <w:t>年第</w:t>
      </w:r>
      <w:r w:rsidRPr="00941A18">
        <w:rPr>
          <w:rFonts w:eastAsia="標楷體" w:hint="eastAsia"/>
          <w:color w:val="000000" w:themeColor="text1"/>
          <w:sz w:val="20"/>
          <w:szCs w:val="20"/>
        </w:rPr>
        <w:t>3</w:t>
      </w:r>
      <w:r w:rsidRPr="00941A18">
        <w:rPr>
          <w:rFonts w:eastAsia="標楷體" w:hint="eastAsia"/>
          <w:color w:val="000000" w:themeColor="text1"/>
          <w:sz w:val="20"/>
          <w:szCs w:val="20"/>
        </w:rPr>
        <w:t>次院</w:t>
      </w:r>
      <w:proofErr w:type="gramStart"/>
      <w:r w:rsidRPr="00941A18">
        <w:rPr>
          <w:rFonts w:eastAsia="標楷體" w:hint="eastAsia"/>
          <w:color w:val="000000" w:themeColor="text1"/>
          <w:sz w:val="20"/>
          <w:szCs w:val="20"/>
        </w:rPr>
        <w:t>務</w:t>
      </w:r>
      <w:proofErr w:type="gramEnd"/>
      <w:r w:rsidRPr="00941A18">
        <w:rPr>
          <w:rFonts w:eastAsia="標楷體" w:hint="eastAsia"/>
          <w:color w:val="000000" w:themeColor="text1"/>
          <w:sz w:val="20"/>
          <w:szCs w:val="20"/>
        </w:rPr>
        <w:t>會議修正通過</w:t>
      </w:r>
    </w:p>
    <w:p w:rsidR="00941A18" w:rsidRPr="00941A18" w:rsidRDefault="00941A18" w:rsidP="00941A18">
      <w:pPr>
        <w:spacing w:line="300" w:lineRule="exact"/>
        <w:jc w:val="right"/>
        <w:rPr>
          <w:rFonts w:eastAsia="標楷體"/>
          <w:color w:val="000000" w:themeColor="text1"/>
          <w:sz w:val="20"/>
          <w:szCs w:val="20"/>
        </w:rPr>
      </w:pPr>
      <w:r w:rsidRPr="00941A18">
        <w:rPr>
          <w:rFonts w:eastAsia="標楷體" w:hint="eastAsia"/>
          <w:color w:val="000000" w:themeColor="text1"/>
          <w:sz w:val="20"/>
          <w:szCs w:val="20"/>
        </w:rPr>
        <w:t>108.12.31 108</w:t>
      </w:r>
      <w:r w:rsidRPr="00941A18">
        <w:rPr>
          <w:rFonts w:eastAsia="標楷體" w:hint="eastAsia"/>
          <w:color w:val="000000" w:themeColor="text1"/>
          <w:sz w:val="20"/>
          <w:szCs w:val="20"/>
        </w:rPr>
        <w:t>學年度第</w:t>
      </w:r>
      <w:r w:rsidRPr="00941A18">
        <w:rPr>
          <w:rFonts w:eastAsia="標楷體" w:hint="eastAsia"/>
          <w:color w:val="000000" w:themeColor="text1"/>
          <w:sz w:val="20"/>
          <w:szCs w:val="20"/>
        </w:rPr>
        <w:t>3</w:t>
      </w:r>
      <w:r w:rsidRPr="00941A18">
        <w:rPr>
          <w:rFonts w:eastAsia="標楷體" w:hint="eastAsia"/>
          <w:color w:val="000000" w:themeColor="text1"/>
          <w:sz w:val="20"/>
          <w:szCs w:val="20"/>
        </w:rPr>
        <w:t>次教務會議修正通過</w:t>
      </w:r>
    </w:p>
    <w:p w:rsidR="00941A18" w:rsidRPr="00941A18" w:rsidRDefault="00941A18" w:rsidP="00941A18">
      <w:pPr>
        <w:autoSpaceDE w:val="0"/>
        <w:autoSpaceDN w:val="0"/>
        <w:adjustRightInd w:val="0"/>
        <w:spacing w:line="300" w:lineRule="exact"/>
        <w:jc w:val="right"/>
        <w:rPr>
          <w:rFonts w:eastAsia="標楷體"/>
          <w:color w:val="000000" w:themeColor="text1"/>
          <w:sz w:val="20"/>
          <w:szCs w:val="20"/>
        </w:rPr>
      </w:pP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hint="eastAsia"/>
          <w:color w:val="000000" w:themeColor="text1"/>
          <w:kern w:val="0"/>
          <w:szCs w:val="27"/>
        </w:rPr>
        <w:t>開南大學國際企業學系</w:t>
      </w:r>
      <w:r w:rsidRPr="00941A18">
        <w:rPr>
          <w:rFonts w:eastAsia="標楷體" w:hint="eastAsia"/>
          <w:color w:val="000000" w:themeColor="text1"/>
          <w:kern w:val="0"/>
          <w:szCs w:val="27"/>
        </w:rPr>
        <w:t>(</w:t>
      </w:r>
      <w:r w:rsidRPr="00941A18">
        <w:rPr>
          <w:rFonts w:eastAsia="標楷體" w:hint="eastAsia"/>
          <w:color w:val="000000" w:themeColor="text1"/>
          <w:kern w:val="0"/>
          <w:szCs w:val="27"/>
        </w:rPr>
        <w:t>以下簡稱本系</w:t>
      </w:r>
      <w:r w:rsidRPr="00941A18">
        <w:rPr>
          <w:rFonts w:eastAsia="標楷體" w:hint="eastAsia"/>
          <w:color w:val="000000" w:themeColor="text1"/>
          <w:kern w:val="0"/>
          <w:szCs w:val="27"/>
        </w:rPr>
        <w:t>)</w:t>
      </w:r>
      <w:r w:rsidRPr="00941A18">
        <w:rPr>
          <w:rFonts w:eastAsia="標楷體"/>
          <w:color w:val="000000" w:themeColor="text1"/>
          <w:kern w:val="0"/>
          <w:szCs w:val="27"/>
        </w:rPr>
        <w:t>為求教學上理論與實務之結合，協助學生增加實務經驗，及提升本系畢業專題之教學成效，並增進學生之實作能力，特訂定本辦法。</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hint="eastAsia"/>
          <w:color w:val="000000" w:themeColor="text1"/>
          <w:kern w:val="0"/>
        </w:rPr>
        <w:t>本辦法</w:t>
      </w:r>
      <w:r w:rsidRPr="00941A18">
        <w:rPr>
          <w:rFonts w:eastAsia="標楷體"/>
          <w:color w:val="000000" w:themeColor="text1"/>
          <w:kern w:val="0"/>
        </w:rPr>
        <w:t>包含實務實習及校內專題製作，學生可依各組為單位，任選一種方式實施。</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rPr>
        <w:t>實習單位之選擇，</w:t>
      </w:r>
      <w:r w:rsidRPr="00941A18">
        <w:rPr>
          <w:rFonts w:eastAsia="標楷體"/>
          <w:color w:val="000000" w:themeColor="text1"/>
          <w:kern w:val="0"/>
          <w:szCs w:val="27"/>
        </w:rPr>
        <w:t>以本系簽定協議之實習單位為主。如學生自行洽得之單位，未經</w:t>
      </w:r>
      <w:r w:rsidRPr="00941A18">
        <w:rPr>
          <w:rFonts w:eastAsia="標楷體" w:cs="Arial Unicode MS" w:hint="eastAsia"/>
          <w:color w:val="000000" w:themeColor="text1"/>
          <w:kern w:val="0"/>
        </w:rPr>
        <w:t>學生</w:t>
      </w:r>
      <w:r w:rsidRPr="00941A18">
        <w:rPr>
          <w:rFonts w:eastAsia="標楷體"/>
          <w:color w:val="000000" w:themeColor="text1"/>
          <w:kern w:val="0"/>
          <w:szCs w:val="27"/>
        </w:rPr>
        <w:t>實</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szCs w:val="27"/>
        </w:rPr>
        <w:t>習委員會</w:t>
      </w:r>
      <w:r w:rsidRPr="00941A18">
        <w:rPr>
          <w:rFonts w:eastAsia="標楷體" w:hint="eastAsia"/>
          <w:color w:val="000000" w:themeColor="text1"/>
          <w:kern w:val="0"/>
          <w:szCs w:val="27"/>
        </w:rPr>
        <w:t>（以下簡稱本委員會）</w:t>
      </w:r>
      <w:r w:rsidRPr="00941A18">
        <w:rPr>
          <w:rFonts w:eastAsia="標楷體"/>
          <w:color w:val="000000" w:themeColor="text1"/>
          <w:kern w:val="0"/>
          <w:szCs w:val="27"/>
        </w:rPr>
        <w:t>事先同意者，實習不予承認。</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szCs w:val="27"/>
        </w:rPr>
        <w:t>學生申請安排實習單位，以本系所安排接洽之單位選擇志願，如係超過實習單位之員額限</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szCs w:val="27"/>
        </w:rPr>
        <w:t>制，則以企業面談或抽籤決定順序；經面談錄取後，不得再行更改。</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hint="eastAsia"/>
          <w:color w:val="000000" w:themeColor="text1"/>
          <w:kern w:val="0"/>
        </w:rPr>
        <w:t>本系實習課程為「畢業專題實習」必修</w:t>
      </w:r>
      <w:r w:rsidRPr="00941A18">
        <w:rPr>
          <w:rFonts w:eastAsia="標楷體" w:hint="eastAsia"/>
          <w:color w:val="000000" w:themeColor="text1"/>
          <w:kern w:val="0"/>
        </w:rPr>
        <w:t>3</w:t>
      </w:r>
      <w:r w:rsidRPr="00941A18">
        <w:rPr>
          <w:rFonts w:eastAsia="標楷體" w:hint="eastAsia"/>
          <w:color w:val="000000" w:themeColor="text1"/>
          <w:kern w:val="0"/>
        </w:rPr>
        <w:t>學分。學生應於大四學期期間進行實習。惟大</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hint="eastAsia"/>
          <w:color w:val="000000" w:themeColor="text1"/>
          <w:kern w:val="0"/>
        </w:rPr>
        <w:t>四同學學分不足有無法畢業之疑慮者或必修課重修者而與實習課程</w:t>
      </w:r>
      <w:proofErr w:type="gramStart"/>
      <w:r w:rsidRPr="00941A18">
        <w:rPr>
          <w:rFonts w:eastAsia="標楷體" w:hint="eastAsia"/>
          <w:color w:val="000000" w:themeColor="text1"/>
          <w:kern w:val="0"/>
        </w:rPr>
        <w:t>衝</w:t>
      </w:r>
      <w:proofErr w:type="gramEnd"/>
      <w:r w:rsidRPr="00941A18">
        <w:rPr>
          <w:rFonts w:eastAsia="標楷體" w:hint="eastAsia"/>
          <w:color w:val="000000" w:themeColor="text1"/>
          <w:kern w:val="0"/>
        </w:rPr>
        <w:t>堂者，得於大四</w:t>
      </w:r>
      <w:r w:rsidRPr="00941A18">
        <w:rPr>
          <w:rFonts w:eastAsia="標楷體" w:hint="eastAsia"/>
          <w:color w:val="000000" w:themeColor="text1"/>
          <w:kern w:val="0"/>
          <w:szCs w:val="27"/>
        </w:rPr>
        <w:t>寒假</w:t>
      </w:r>
      <w:r w:rsidRPr="00941A18">
        <w:rPr>
          <w:rFonts w:eastAsia="標楷體" w:hint="eastAsia"/>
          <w:color w:val="000000" w:themeColor="text1"/>
          <w:kern w:val="0"/>
        </w:rPr>
        <w:t>或課餘時間進行，非學期期間進行實習者應提前報請本委員會同意。學生實習每</w:t>
      </w:r>
      <w:r w:rsidRPr="00941A18">
        <w:rPr>
          <w:rFonts w:eastAsia="標楷體" w:hint="eastAsia"/>
          <w:color w:val="000000" w:themeColor="text1"/>
          <w:kern w:val="0"/>
        </w:rPr>
        <w:t>1</w:t>
      </w:r>
      <w:r w:rsidRPr="00941A18">
        <w:rPr>
          <w:rFonts w:eastAsia="標楷體" w:hint="eastAsia"/>
          <w:color w:val="000000" w:themeColor="text1"/>
          <w:kern w:val="0"/>
        </w:rPr>
        <w:t>學分應實習</w:t>
      </w:r>
      <w:r w:rsidRPr="00941A18">
        <w:rPr>
          <w:rFonts w:eastAsia="標楷體" w:hint="eastAsia"/>
          <w:color w:val="000000" w:themeColor="text1"/>
          <w:kern w:val="0"/>
        </w:rPr>
        <w:t>80</w:t>
      </w:r>
      <w:r w:rsidRPr="00941A18">
        <w:rPr>
          <w:rFonts w:eastAsia="標楷體" w:hint="eastAsia"/>
          <w:color w:val="000000" w:themeColor="text1"/>
          <w:kern w:val="0"/>
        </w:rPr>
        <w:t>小時，實習學分上限為</w:t>
      </w:r>
      <w:r w:rsidRPr="00941A18">
        <w:rPr>
          <w:rFonts w:eastAsia="標楷體" w:hint="eastAsia"/>
          <w:color w:val="000000" w:themeColor="text1"/>
          <w:kern w:val="0"/>
        </w:rPr>
        <w:t>18</w:t>
      </w:r>
      <w:r w:rsidRPr="00941A18">
        <w:rPr>
          <w:rFonts w:eastAsia="標楷體" w:hint="eastAsia"/>
          <w:color w:val="000000" w:themeColor="text1"/>
          <w:kern w:val="0"/>
        </w:rPr>
        <w:t>學分。</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proofErr w:type="gramStart"/>
      <w:r w:rsidRPr="00941A18">
        <w:rPr>
          <w:rFonts w:eastAsia="標楷體"/>
          <w:color w:val="000000" w:themeColor="text1"/>
          <w:kern w:val="0"/>
        </w:rPr>
        <w:t>實習之薪酬</w:t>
      </w:r>
      <w:proofErr w:type="gramEnd"/>
      <w:r w:rsidRPr="00941A18">
        <w:rPr>
          <w:rFonts w:eastAsia="標楷體"/>
          <w:color w:val="000000" w:themeColor="text1"/>
          <w:kern w:val="0"/>
        </w:rPr>
        <w:t>，基於實習之學習性質，本系實習學生不得要求薪酬，惟實習單位另有規定</w:t>
      </w:r>
      <w:proofErr w:type="gramStart"/>
      <w:r w:rsidRPr="00941A18">
        <w:rPr>
          <w:rFonts w:eastAsia="標楷體"/>
          <w:color w:val="000000" w:themeColor="text1"/>
          <w:kern w:val="0"/>
        </w:rPr>
        <w:t>薪</w:t>
      </w:r>
      <w:proofErr w:type="gramEnd"/>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proofErr w:type="gramStart"/>
      <w:r w:rsidRPr="00941A18">
        <w:rPr>
          <w:rFonts w:eastAsia="標楷體"/>
          <w:color w:val="000000" w:themeColor="text1"/>
          <w:kern w:val="0"/>
        </w:rPr>
        <w:t>酬者</w:t>
      </w:r>
      <w:proofErr w:type="gramEnd"/>
      <w:r w:rsidRPr="00941A18">
        <w:rPr>
          <w:rFonts w:eastAsia="標楷體"/>
          <w:color w:val="000000" w:themeColor="text1"/>
          <w:kern w:val="0"/>
        </w:rPr>
        <w:t>，不在此限。</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szCs w:val="27"/>
        </w:rPr>
        <w:t>實習內容及工作性質，由本系針對學生需要及配合實習單位實際情形，先行洽商擬定之，</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szCs w:val="27"/>
        </w:rPr>
        <w:t>並辦理行前座談會，說明相關規定與注意事項，使學生能於實習前明瞭實習概況。</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szCs w:val="27"/>
        </w:rPr>
        <w:t>學生須於實習開始前二</w:t>
      </w:r>
      <w:proofErr w:type="gramStart"/>
      <w:r w:rsidRPr="00941A18">
        <w:rPr>
          <w:rFonts w:eastAsia="標楷體"/>
          <w:color w:val="000000" w:themeColor="text1"/>
          <w:kern w:val="0"/>
          <w:szCs w:val="27"/>
        </w:rPr>
        <w:t>週</w:t>
      </w:r>
      <w:proofErr w:type="gramEnd"/>
      <w:r w:rsidRPr="00941A18">
        <w:rPr>
          <w:rFonts w:eastAsia="標楷體"/>
          <w:color w:val="000000" w:themeColor="text1"/>
          <w:kern w:val="0"/>
          <w:szCs w:val="27"/>
        </w:rPr>
        <w:t>內交回「家長同意書」；自行洽得實習單位者須同時取得</w:t>
      </w:r>
      <w:r w:rsidRPr="00941A18">
        <w:rPr>
          <w:rFonts w:eastAsia="標楷體" w:hint="eastAsia"/>
          <w:color w:val="000000" w:themeColor="text1"/>
          <w:kern w:val="0"/>
          <w:szCs w:val="27"/>
        </w:rPr>
        <w:t>實習</w:t>
      </w:r>
      <w:proofErr w:type="gramStart"/>
      <w:r w:rsidRPr="00941A18">
        <w:rPr>
          <w:rFonts w:eastAsia="標楷體"/>
          <w:color w:val="000000" w:themeColor="text1"/>
          <w:kern w:val="0"/>
          <w:szCs w:val="27"/>
        </w:rPr>
        <w:t>規</w:t>
      </w:r>
      <w:proofErr w:type="gramEnd"/>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szCs w:val="27"/>
        </w:rPr>
        <w:t>定之相關文件。</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szCs w:val="27"/>
        </w:rPr>
        <w:t>學生於實習</w:t>
      </w:r>
      <w:proofErr w:type="gramStart"/>
      <w:r w:rsidRPr="00941A18">
        <w:rPr>
          <w:rFonts w:eastAsia="標楷體"/>
          <w:color w:val="000000" w:themeColor="text1"/>
          <w:kern w:val="0"/>
          <w:szCs w:val="27"/>
        </w:rPr>
        <w:t>期間，</w:t>
      </w:r>
      <w:proofErr w:type="gramEnd"/>
      <w:r w:rsidRPr="00941A18">
        <w:rPr>
          <w:rFonts w:eastAsia="標楷體"/>
          <w:color w:val="000000" w:themeColor="text1"/>
          <w:kern w:val="0"/>
          <w:szCs w:val="27"/>
        </w:rPr>
        <w:t>應遵守實習單位之規定及指導，若有工作性質不符或環境不良等情形，</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szCs w:val="27"/>
        </w:rPr>
        <w:t>應於實習開始兩</w:t>
      </w:r>
      <w:proofErr w:type="gramStart"/>
      <w:r w:rsidRPr="00941A18">
        <w:rPr>
          <w:rFonts w:eastAsia="標楷體"/>
          <w:color w:val="000000" w:themeColor="text1"/>
          <w:kern w:val="0"/>
          <w:szCs w:val="27"/>
        </w:rPr>
        <w:t>週</w:t>
      </w:r>
      <w:proofErr w:type="gramEnd"/>
      <w:r w:rsidRPr="00941A18">
        <w:rPr>
          <w:rFonts w:eastAsia="標楷體"/>
          <w:color w:val="000000" w:themeColor="text1"/>
          <w:kern w:val="0"/>
          <w:szCs w:val="27"/>
        </w:rPr>
        <w:t>內與系方聯繫協調之。如在</w:t>
      </w:r>
      <w:proofErr w:type="gramStart"/>
      <w:r w:rsidRPr="00941A18">
        <w:rPr>
          <w:rFonts w:eastAsia="標楷體"/>
          <w:color w:val="000000" w:themeColor="text1"/>
          <w:kern w:val="0"/>
          <w:szCs w:val="27"/>
        </w:rPr>
        <w:t>一週</w:t>
      </w:r>
      <w:proofErr w:type="gramEnd"/>
      <w:r w:rsidRPr="00941A18">
        <w:rPr>
          <w:rFonts w:eastAsia="標楷體"/>
          <w:color w:val="000000" w:themeColor="text1"/>
          <w:kern w:val="0"/>
          <w:szCs w:val="27"/>
        </w:rPr>
        <w:t>內未能改善上述情形，得報請本系准許後提出辭呈，否則應完成實習工作，不得中途離職。違反本條規定者，除實習時數不予計算外，並酌情予以校規處罰。學生於提出辭呈後得申請更換實習</w:t>
      </w:r>
      <w:r w:rsidRPr="00941A18">
        <w:rPr>
          <w:rFonts w:eastAsia="標楷體" w:hint="eastAsia"/>
          <w:color w:val="000000" w:themeColor="text1"/>
          <w:kern w:val="0"/>
          <w:szCs w:val="27"/>
        </w:rPr>
        <w:t>方式</w:t>
      </w:r>
      <w:r w:rsidRPr="00941A18">
        <w:rPr>
          <w:rFonts w:eastAsia="標楷體"/>
          <w:color w:val="000000" w:themeColor="text1"/>
          <w:kern w:val="0"/>
          <w:szCs w:val="27"/>
        </w:rPr>
        <w:t>(</w:t>
      </w:r>
      <w:r w:rsidRPr="00941A18">
        <w:rPr>
          <w:rFonts w:eastAsia="標楷體"/>
          <w:color w:val="000000" w:themeColor="text1"/>
          <w:kern w:val="0"/>
          <w:szCs w:val="27"/>
        </w:rPr>
        <w:t>以一次為限</w:t>
      </w:r>
      <w:r w:rsidRPr="00941A18">
        <w:rPr>
          <w:rFonts w:eastAsia="標楷體"/>
          <w:color w:val="000000" w:themeColor="text1"/>
          <w:kern w:val="0"/>
          <w:szCs w:val="27"/>
        </w:rPr>
        <w:t>)</w:t>
      </w:r>
      <w:r w:rsidRPr="00941A18">
        <w:rPr>
          <w:rFonts w:eastAsia="標楷體"/>
          <w:color w:val="000000" w:themeColor="text1"/>
          <w:kern w:val="0"/>
          <w:szCs w:val="27"/>
        </w:rPr>
        <w:t>，或於下學年再申請實習。</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szCs w:val="27"/>
        </w:rPr>
        <w:t>實習</w:t>
      </w:r>
      <w:proofErr w:type="gramStart"/>
      <w:r w:rsidRPr="00941A18">
        <w:rPr>
          <w:rFonts w:eastAsia="標楷體"/>
          <w:color w:val="000000" w:themeColor="text1"/>
          <w:kern w:val="0"/>
          <w:szCs w:val="27"/>
        </w:rPr>
        <w:t>期間，</w:t>
      </w:r>
      <w:proofErr w:type="gramEnd"/>
      <w:r w:rsidRPr="00941A18">
        <w:rPr>
          <w:rFonts w:eastAsia="標楷體"/>
          <w:color w:val="000000" w:themeColor="text1"/>
          <w:kern w:val="0"/>
          <w:szCs w:val="27"/>
        </w:rPr>
        <w:t>言行需符合校規規定。若有違反情形則依「開南大學學生輔導與獎懲辦法」</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szCs w:val="27"/>
        </w:rPr>
        <w:t>之規定辦理。</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rPr>
        <w:t>學生實習</w:t>
      </w:r>
      <w:proofErr w:type="gramStart"/>
      <w:r w:rsidRPr="00941A18">
        <w:rPr>
          <w:rFonts w:eastAsia="標楷體"/>
          <w:color w:val="000000" w:themeColor="text1"/>
          <w:kern w:val="0"/>
        </w:rPr>
        <w:t>期間，</w:t>
      </w:r>
      <w:proofErr w:type="gramEnd"/>
      <w:r w:rsidRPr="00941A18">
        <w:rPr>
          <w:rFonts w:eastAsia="標楷體"/>
          <w:color w:val="000000" w:themeColor="text1"/>
          <w:kern w:val="0"/>
        </w:rPr>
        <w:t>指導老師應與實習單位保持聯繫，以掌握學生實習情況。實習期滿，由實</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rPr>
        <w:t>習單位主管填寫「學生實習單位評分表」，</w:t>
      </w:r>
      <w:proofErr w:type="gramStart"/>
      <w:r w:rsidRPr="00941A18">
        <w:rPr>
          <w:rFonts w:eastAsia="標楷體"/>
          <w:color w:val="000000" w:themeColor="text1"/>
          <w:kern w:val="0"/>
        </w:rPr>
        <w:t>逕</w:t>
      </w:r>
      <w:proofErr w:type="gramEnd"/>
      <w:r w:rsidRPr="00941A18">
        <w:rPr>
          <w:rFonts w:eastAsia="標楷體"/>
          <w:color w:val="000000" w:themeColor="text1"/>
          <w:kern w:val="0"/>
        </w:rPr>
        <w:t>寄指導老師。</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rPr>
        <w:t>實習成績</w:t>
      </w:r>
      <w:proofErr w:type="gramStart"/>
      <w:r w:rsidRPr="00941A18">
        <w:rPr>
          <w:rFonts w:eastAsia="標楷體"/>
          <w:color w:val="000000" w:themeColor="text1"/>
          <w:kern w:val="0"/>
        </w:rPr>
        <w:t>之評訂標準</w:t>
      </w:r>
      <w:proofErr w:type="gramEnd"/>
      <w:r w:rsidRPr="00941A18">
        <w:rPr>
          <w:rFonts w:eastAsia="標楷體"/>
          <w:color w:val="000000" w:themeColor="text1"/>
          <w:kern w:val="0"/>
        </w:rPr>
        <w:t>，學生實習單位評量總分（由實習單位主管評定）</w:t>
      </w:r>
      <w:proofErr w:type="gramStart"/>
      <w:r w:rsidRPr="00941A18">
        <w:rPr>
          <w:rFonts w:eastAsia="標楷體"/>
          <w:color w:val="000000" w:themeColor="text1"/>
          <w:kern w:val="0"/>
        </w:rPr>
        <w:t>佔</w:t>
      </w:r>
      <w:proofErr w:type="gramEnd"/>
      <w:r w:rsidRPr="00941A18">
        <w:rPr>
          <w:rFonts w:eastAsia="標楷體"/>
          <w:color w:val="000000" w:themeColor="text1"/>
          <w:kern w:val="0"/>
        </w:rPr>
        <w:t>總成績之</w:t>
      </w:r>
      <w:r w:rsidRPr="00941A18">
        <w:rPr>
          <w:rFonts w:eastAsia="標楷體" w:hint="eastAsia"/>
          <w:color w:val="000000" w:themeColor="text1"/>
          <w:kern w:val="0"/>
        </w:rPr>
        <w:t>6</w:t>
      </w:r>
      <w:r w:rsidRPr="00941A18">
        <w:rPr>
          <w:rFonts w:eastAsia="標楷體"/>
          <w:color w:val="000000" w:themeColor="text1"/>
          <w:kern w:val="0"/>
        </w:rPr>
        <w:t>0%</w:t>
      </w:r>
      <w:r w:rsidRPr="00941A18">
        <w:rPr>
          <w:rFonts w:eastAsia="標楷體"/>
          <w:color w:val="000000" w:themeColor="text1"/>
          <w:kern w:val="0"/>
        </w:rPr>
        <w:t>，</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rPr>
        <w:t>實習成果報告</w:t>
      </w:r>
      <w:proofErr w:type="gramStart"/>
      <w:r w:rsidRPr="00941A18">
        <w:rPr>
          <w:rFonts w:eastAsia="標楷體"/>
          <w:color w:val="000000" w:themeColor="text1"/>
          <w:kern w:val="0"/>
        </w:rPr>
        <w:t>佔</w:t>
      </w:r>
      <w:proofErr w:type="gramEnd"/>
      <w:r w:rsidRPr="00941A18">
        <w:rPr>
          <w:rFonts w:eastAsia="標楷體"/>
          <w:color w:val="000000" w:themeColor="text1"/>
          <w:kern w:val="0"/>
        </w:rPr>
        <w:t>總成績</w:t>
      </w:r>
      <w:r w:rsidRPr="00941A18">
        <w:rPr>
          <w:rFonts w:eastAsia="標楷體" w:hint="eastAsia"/>
          <w:color w:val="000000" w:themeColor="text1"/>
          <w:kern w:val="0"/>
        </w:rPr>
        <w:t>4</w:t>
      </w:r>
      <w:r w:rsidRPr="00941A18">
        <w:rPr>
          <w:rFonts w:eastAsia="標楷體"/>
          <w:color w:val="000000" w:themeColor="text1"/>
          <w:kern w:val="0"/>
        </w:rPr>
        <w:t>0%</w:t>
      </w:r>
      <w:r w:rsidRPr="00941A18">
        <w:rPr>
          <w:rFonts w:eastAsia="標楷體"/>
          <w:color w:val="000000" w:themeColor="text1"/>
          <w:kern w:val="0"/>
        </w:rPr>
        <w:t>。</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rPr>
        <w:t>實習期間實習單位應為實習學生辦理保險，若未辦理者應提報</w:t>
      </w:r>
      <w:r w:rsidRPr="00941A18">
        <w:rPr>
          <w:rFonts w:eastAsia="標楷體" w:hint="eastAsia"/>
          <w:color w:val="000000" w:themeColor="text1"/>
          <w:kern w:val="0"/>
        </w:rPr>
        <w:t>本</w:t>
      </w:r>
      <w:r w:rsidRPr="00941A18">
        <w:rPr>
          <w:rFonts w:eastAsia="標楷體"/>
          <w:color w:val="000000" w:themeColor="text1"/>
          <w:kern w:val="0"/>
        </w:rPr>
        <w:t>委員會另行討論。</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rPr>
      </w:pPr>
      <w:r w:rsidRPr="00941A18">
        <w:rPr>
          <w:rFonts w:eastAsia="標楷體" w:hint="eastAsia"/>
          <w:color w:val="000000" w:themeColor="text1"/>
          <w:kern w:val="0"/>
        </w:rPr>
        <w:t>本系畢業專題課程為「畢業專題研究」必修</w:t>
      </w:r>
      <w:r w:rsidRPr="00941A18">
        <w:rPr>
          <w:rFonts w:eastAsia="標楷體" w:hint="eastAsia"/>
          <w:color w:val="000000" w:themeColor="text1"/>
          <w:kern w:val="0"/>
        </w:rPr>
        <w:t>2</w:t>
      </w:r>
      <w:r w:rsidRPr="00941A18">
        <w:rPr>
          <w:rFonts w:eastAsia="標楷體" w:hint="eastAsia"/>
          <w:color w:val="000000" w:themeColor="text1"/>
          <w:kern w:val="0"/>
        </w:rPr>
        <w:t>學分，</w:t>
      </w:r>
      <w:proofErr w:type="gramStart"/>
      <w:r w:rsidRPr="00941A18">
        <w:rPr>
          <w:rFonts w:eastAsia="標楷體"/>
          <w:color w:val="000000" w:themeColor="text1"/>
          <w:kern w:val="0"/>
        </w:rPr>
        <w:t>修習校內</w:t>
      </w:r>
      <w:proofErr w:type="gramEnd"/>
      <w:r w:rsidRPr="00941A18">
        <w:rPr>
          <w:rFonts w:eastAsia="標楷體"/>
          <w:color w:val="000000" w:themeColor="text1"/>
          <w:kern w:val="0"/>
        </w:rPr>
        <w:t>畢業專題學生，需接受專題</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color w:val="000000" w:themeColor="text1"/>
          <w:kern w:val="0"/>
        </w:rPr>
        <w:t>製作之訓練，期使理論與實務結合，並藉由研討過程，培養學生團隊合作、協調與溝通之能力。畢業專題製作規定，需參酌「開南大學</w:t>
      </w:r>
      <w:r w:rsidRPr="00941A18">
        <w:rPr>
          <w:rFonts w:eastAsia="標楷體" w:hint="eastAsia"/>
          <w:color w:val="000000" w:themeColor="text1"/>
          <w:kern w:val="0"/>
        </w:rPr>
        <w:t>國際企業</w:t>
      </w:r>
      <w:r w:rsidRPr="00941A18">
        <w:rPr>
          <w:rFonts w:eastAsia="標楷體"/>
          <w:color w:val="000000" w:themeColor="text1"/>
          <w:kern w:val="0"/>
        </w:rPr>
        <w:t>學系畢業專題課程實施要點」辦理。</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hint="eastAsia"/>
          <w:color w:val="000000" w:themeColor="text1"/>
          <w:kern w:val="0"/>
          <w:szCs w:val="27"/>
        </w:rPr>
        <w:lastRenderedPageBreak/>
        <w:t>學生實習期間之安全問題，為減少學生實習之安全顧慮，有關學生實習緊急事故處理作</w:t>
      </w:r>
    </w:p>
    <w:p w:rsidR="00941A18" w:rsidRPr="00941A18" w:rsidRDefault="00941A18" w:rsidP="003C1C3C">
      <w:pPr>
        <w:widowControl/>
        <w:snapToGrid w:val="0"/>
        <w:spacing w:before="120" w:line="300" w:lineRule="exact"/>
        <w:ind w:left="1218"/>
        <w:jc w:val="both"/>
        <w:rPr>
          <w:rFonts w:eastAsia="標楷體"/>
          <w:color w:val="000000" w:themeColor="text1"/>
          <w:kern w:val="0"/>
          <w:szCs w:val="27"/>
        </w:rPr>
      </w:pPr>
      <w:r w:rsidRPr="00941A18">
        <w:rPr>
          <w:rFonts w:eastAsia="標楷體" w:hint="eastAsia"/>
          <w:color w:val="000000" w:themeColor="text1"/>
          <w:kern w:val="0"/>
          <w:szCs w:val="27"/>
        </w:rPr>
        <w:t>業要點另訂之。</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rPr>
      </w:pPr>
      <w:r w:rsidRPr="00941A18">
        <w:rPr>
          <w:rFonts w:eastAsia="標楷體" w:hint="eastAsia"/>
          <w:color w:val="000000" w:themeColor="text1"/>
          <w:kern w:val="0"/>
        </w:rPr>
        <w:t>申請</w:t>
      </w:r>
      <w:proofErr w:type="gramStart"/>
      <w:r w:rsidRPr="00941A18">
        <w:rPr>
          <w:rFonts w:eastAsia="標楷體" w:hint="eastAsia"/>
          <w:color w:val="000000" w:themeColor="text1"/>
          <w:kern w:val="0"/>
        </w:rPr>
        <w:t>修讀學</w:t>
      </w:r>
      <w:proofErr w:type="gramEnd"/>
      <w:r w:rsidRPr="00941A18">
        <w:rPr>
          <w:rFonts w:eastAsia="標楷體" w:hint="eastAsia"/>
          <w:color w:val="000000" w:themeColor="text1"/>
          <w:kern w:val="0"/>
        </w:rPr>
        <w:t>、碩士五年一貫學程獲准、申請海外交換學生獲錄取、甄選大學儲備軍官</w:t>
      </w:r>
      <w:r w:rsidRPr="00941A18">
        <w:rPr>
          <w:rFonts w:eastAsia="標楷體" w:hint="eastAsia"/>
          <w:color w:val="000000" w:themeColor="text1"/>
          <w:kern w:val="0"/>
          <w:szCs w:val="27"/>
        </w:rPr>
        <w:t>訓練</w:t>
      </w:r>
      <w:r w:rsidRPr="00941A18">
        <w:rPr>
          <w:rFonts w:eastAsia="標楷體" w:hint="eastAsia"/>
          <w:color w:val="000000" w:themeColor="text1"/>
          <w:kern w:val="0"/>
        </w:rPr>
        <w:t>團</w:t>
      </w:r>
      <w:r w:rsidRPr="00941A18">
        <w:rPr>
          <w:rFonts w:eastAsia="標楷體" w:hint="eastAsia"/>
          <w:color w:val="000000" w:themeColor="text1"/>
          <w:kern w:val="0"/>
        </w:rPr>
        <w:t>(ROTC)</w:t>
      </w:r>
      <w:r w:rsidRPr="00941A18">
        <w:rPr>
          <w:rFonts w:eastAsia="標楷體" w:hint="eastAsia"/>
          <w:color w:val="000000" w:themeColor="text1"/>
          <w:kern w:val="0"/>
        </w:rPr>
        <w:t>獲錄取、經教育部特殊教育學生鑑定通過之特殊教育學生及因特殊因素未能至校外實習之學生，應於實習遴選作業前向本系申請告知，並經本委員會決議同意後，得由本系安排校內實習或另行協助其他適當之安排。</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hAnsi="標楷體"/>
          <w:color w:val="000000" w:themeColor="text1"/>
          <w:kern w:val="0"/>
          <w:szCs w:val="27"/>
        </w:rPr>
      </w:pPr>
      <w:r w:rsidRPr="00941A18">
        <w:rPr>
          <w:rFonts w:eastAsia="標楷體" w:hint="eastAsia"/>
          <w:color w:val="000000" w:themeColor="text1"/>
          <w:kern w:val="0"/>
        </w:rPr>
        <w:t>本辦法未盡事項，依本校學生實習實施辦法、學生實習合作三方合約書及政府相關法令</w:t>
      </w:r>
      <w:proofErr w:type="gramStart"/>
      <w:r w:rsidRPr="00941A18">
        <w:rPr>
          <w:rFonts w:eastAsia="標楷體" w:hint="eastAsia"/>
          <w:color w:val="000000" w:themeColor="text1"/>
          <w:kern w:val="0"/>
        </w:rPr>
        <w:t>規</w:t>
      </w:r>
      <w:proofErr w:type="gramEnd"/>
    </w:p>
    <w:p w:rsidR="00941A18" w:rsidRPr="00941A18" w:rsidRDefault="00941A18" w:rsidP="003C1C3C">
      <w:pPr>
        <w:widowControl/>
        <w:snapToGrid w:val="0"/>
        <w:spacing w:before="120" w:line="300" w:lineRule="exact"/>
        <w:ind w:left="1218"/>
        <w:jc w:val="both"/>
        <w:rPr>
          <w:rFonts w:eastAsia="標楷體" w:hAnsi="標楷體"/>
          <w:color w:val="000000" w:themeColor="text1"/>
          <w:kern w:val="0"/>
          <w:szCs w:val="27"/>
        </w:rPr>
      </w:pPr>
      <w:r w:rsidRPr="00941A18">
        <w:rPr>
          <w:rFonts w:eastAsia="標楷體" w:hint="eastAsia"/>
          <w:color w:val="000000" w:themeColor="text1"/>
          <w:kern w:val="0"/>
        </w:rPr>
        <w:t>定辦理。</w:t>
      </w:r>
    </w:p>
    <w:p w:rsidR="00941A18" w:rsidRPr="00941A18" w:rsidRDefault="00941A18" w:rsidP="00941A18">
      <w:pPr>
        <w:widowControl/>
        <w:numPr>
          <w:ilvl w:val="0"/>
          <w:numId w:val="2"/>
        </w:numPr>
        <w:snapToGrid w:val="0"/>
        <w:spacing w:before="120" w:line="300" w:lineRule="exact"/>
        <w:ind w:left="1200" w:hangingChars="500" w:hanging="1200"/>
        <w:jc w:val="both"/>
        <w:rPr>
          <w:rFonts w:eastAsia="標楷體"/>
          <w:color w:val="000000" w:themeColor="text1"/>
          <w:kern w:val="0"/>
          <w:szCs w:val="27"/>
        </w:rPr>
      </w:pPr>
      <w:r w:rsidRPr="00941A18">
        <w:rPr>
          <w:rFonts w:eastAsia="標楷體"/>
          <w:color w:val="000000" w:themeColor="text1"/>
          <w:kern w:val="0"/>
          <w:szCs w:val="27"/>
        </w:rPr>
        <w:t>本辦法經系</w:t>
      </w:r>
      <w:proofErr w:type="gramStart"/>
      <w:r w:rsidRPr="00941A18">
        <w:rPr>
          <w:rFonts w:eastAsia="標楷體"/>
          <w:color w:val="000000" w:themeColor="text1"/>
          <w:kern w:val="0"/>
          <w:szCs w:val="27"/>
        </w:rPr>
        <w:t>務</w:t>
      </w:r>
      <w:proofErr w:type="gramEnd"/>
      <w:r w:rsidRPr="00941A18">
        <w:rPr>
          <w:rFonts w:eastAsia="標楷體"/>
          <w:color w:val="000000" w:themeColor="text1"/>
          <w:kern w:val="0"/>
          <w:szCs w:val="27"/>
        </w:rPr>
        <w:t>會議通過後實施，修正</w:t>
      </w:r>
      <w:r w:rsidRPr="00941A18">
        <w:rPr>
          <w:rFonts w:eastAsia="標楷體" w:hint="eastAsia"/>
          <w:color w:val="000000" w:themeColor="text1"/>
          <w:kern w:val="0"/>
          <w:szCs w:val="27"/>
        </w:rPr>
        <w:t>時</w:t>
      </w:r>
      <w:r w:rsidRPr="00941A18">
        <w:rPr>
          <w:rFonts w:eastAsia="標楷體"/>
          <w:color w:val="000000" w:themeColor="text1"/>
          <w:kern w:val="0"/>
          <w:szCs w:val="27"/>
        </w:rPr>
        <w:t>亦同。</w:t>
      </w:r>
    </w:p>
    <w:p w:rsidR="00E3199A" w:rsidRPr="00941A18" w:rsidRDefault="00E3199A" w:rsidP="00941A18"/>
    <w:sectPr w:rsidR="00E3199A" w:rsidRPr="00941A18" w:rsidSect="00C85D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EC" w:rsidRDefault="004314EC" w:rsidP="00941A18">
      <w:r>
        <w:separator/>
      </w:r>
    </w:p>
  </w:endnote>
  <w:endnote w:type="continuationSeparator" w:id="0">
    <w:p w:rsidR="004314EC" w:rsidRDefault="004314EC" w:rsidP="0094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EC" w:rsidRDefault="004314EC" w:rsidP="00941A18">
      <w:r>
        <w:separator/>
      </w:r>
    </w:p>
  </w:footnote>
  <w:footnote w:type="continuationSeparator" w:id="0">
    <w:p w:rsidR="004314EC" w:rsidRDefault="004314EC" w:rsidP="0094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FE6"/>
    <w:multiLevelType w:val="hybridMultilevel"/>
    <w:tmpl w:val="1D8A9A92"/>
    <w:lvl w:ilvl="0" w:tplc="82601AB0">
      <w:start w:val="1"/>
      <w:numFmt w:val="taiwaneseCountingThousand"/>
      <w:suff w:val="space"/>
      <w:lvlText w:val="第%1條"/>
      <w:lvlJc w:val="left"/>
      <w:pPr>
        <w:ind w:left="1508" w:hanging="90"/>
      </w:pPr>
      <w:rPr>
        <w:rFonts w:ascii="標楷體" w:eastAsia="標楷體" w:hAnsi="標楷體" w:cs="Times New Roman"/>
        <w:strike w:val="0"/>
        <w:lang w:val="de-DE"/>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1">
    <w:nsid w:val="2EE13789"/>
    <w:multiLevelType w:val="hybridMultilevel"/>
    <w:tmpl w:val="93967B28"/>
    <w:lvl w:ilvl="0" w:tplc="9DD2F752">
      <w:start w:val="1"/>
      <w:numFmt w:val="taiwaneseCountingThousand"/>
      <w:lvlText w:val="第%1條"/>
      <w:lvlJc w:val="left"/>
      <w:pPr>
        <w:tabs>
          <w:tab w:val="num" w:pos="1418"/>
        </w:tabs>
        <w:ind w:left="1508" w:hanging="90"/>
      </w:pPr>
      <w:rPr>
        <w:rFonts w:ascii="標楷體" w:eastAsia="標楷體" w:hAnsi="標楷體" w:cs="Times New Roman" w:hint="eastAsia"/>
        <w:lang w:val="de-DE"/>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2">
    <w:nsid w:val="3F3D545D"/>
    <w:multiLevelType w:val="hybridMultilevel"/>
    <w:tmpl w:val="6902CDF4"/>
    <w:lvl w:ilvl="0" w:tplc="685E4B92">
      <w:start w:val="14"/>
      <w:numFmt w:val="taiwaneseCountingThousand"/>
      <w:suff w:val="space"/>
      <w:lvlText w:val="第%1條"/>
      <w:lvlJc w:val="left"/>
      <w:pPr>
        <w:ind w:left="516" w:hanging="90"/>
      </w:pPr>
      <w:rPr>
        <w:rFonts w:ascii="標楷體" w:eastAsia="標楷體" w:hAnsi="標楷體" w:cs="Times New Roman" w:hint="eastAsia"/>
      </w:rPr>
    </w:lvl>
    <w:lvl w:ilvl="1" w:tplc="74AA1B8E">
      <w:start w:val="3"/>
      <w:numFmt w:val="taiwaneseCountingThousand"/>
      <w:lvlText w:val="第%2款、"/>
      <w:lvlJc w:val="left"/>
      <w:pPr>
        <w:ind w:left="568" w:hanging="1080"/>
      </w:pPr>
      <w:rPr>
        <w:rFonts w:hint="default"/>
        <w:color w:val="auto"/>
        <w:u w:val="none"/>
      </w:rPr>
    </w:lvl>
    <w:lvl w:ilvl="2" w:tplc="0409001B" w:tentative="1">
      <w:start w:val="1"/>
      <w:numFmt w:val="lowerRoman"/>
      <w:lvlText w:val="%3."/>
      <w:lvlJc w:val="right"/>
      <w:pPr>
        <w:ind w:left="448" w:hanging="480"/>
      </w:pPr>
    </w:lvl>
    <w:lvl w:ilvl="3" w:tplc="0409000F" w:tentative="1">
      <w:start w:val="1"/>
      <w:numFmt w:val="decimal"/>
      <w:lvlText w:val="%4."/>
      <w:lvlJc w:val="left"/>
      <w:pPr>
        <w:ind w:left="928" w:hanging="480"/>
      </w:pPr>
    </w:lvl>
    <w:lvl w:ilvl="4" w:tplc="04090019" w:tentative="1">
      <w:start w:val="1"/>
      <w:numFmt w:val="ideographTraditional"/>
      <w:lvlText w:val="%5、"/>
      <w:lvlJc w:val="left"/>
      <w:pPr>
        <w:ind w:left="1408" w:hanging="480"/>
      </w:pPr>
    </w:lvl>
    <w:lvl w:ilvl="5" w:tplc="0409001B" w:tentative="1">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91"/>
    <w:rsid w:val="003C1C3C"/>
    <w:rsid w:val="004314EC"/>
    <w:rsid w:val="007C2E1A"/>
    <w:rsid w:val="00941A18"/>
    <w:rsid w:val="0098724B"/>
    <w:rsid w:val="00C151F5"/>
    <w:rsid w:val="00C85D91"/>
    <w:rsid w:val="00E31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A18"/>
    <w:pPr>
      <w:tabs>
        <w:tab w:val="center" w:pos="4153"/>
        <w:tab w:val="right" w:pos="8306"/>
      </w:tabs>
      <w:snapToGrid w:val="0"/>
    </w:pPr>
    <w:rPr>
      <w:sz w:val="20"/>
      <w:szCs w:val="20"/>
    </w:rPr>
  </w:style>
  <w:style w:type="character" w:customStyle="1" w:styleId="a4">
    <w:name w:val="頁首 字元"/>
    <w:basedOn w:val="a0"/>
    <w:link w:val="a3"/>
    <w:uiPriority w:val="99"/>
    <w:rsid w:val="00941A18"/>
    <w:rPr>
      <w:rFonts w:ascii="Times New Roman" w:eastAsia="新細明體" w:hAnsi="Times New Roman" w:cs="Times New Roman"/>
      <w:sz w:val="20"/>
      <w:szCs w:val="20"/>
    </w:rPr>
  </w:style>
  <w:style w:type="paragraph" w:styleId="a5">
    <w:name w:val="footer"/>
    <w:basedOn w:val="a"/>
    <w:link w:val="a6"/>
    <w:uiPriority w:val="99"/>
    <w:unhideWhenUsed/>
    <w:rsid w:val="00941A18"/>
    <w:pPr>
      <w:tabs>
        <w:tab w:val="center" w:pos="4153"/>
        <w:tab w:val="right" w:pos="8306"/>
      </w:tabs>
      <w:snapToGrid w:val="0"/>
    </w:pPr>
    <w:rPr>
      <w:sz w:val="20"/>
      <w:szCs w:val="20"/>
    </w:rPr>
  </w:style>
  <w:style w:type="character" w:customStyle="1" w:styleId="a6">
    <w:name w:val="頁尾 字元"/>
    <w:basedOn w:val="a0"/>
    <w:link w:val="a5"/>
    <w:uiPriority w:val="99"/>
    <w:rsid w:val="00941A1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A18"/>
    <w:pPr>
      <w:tabs>
        <w:tab w:val="center" w:pos="4153"/>
        <w:tab w:val="right" w:pos="8306"/>
      </w:tabs>
      <w:snapToGrid w:val="0"/>
    </w:pPr>
    <w:rPr>
      <w:sz w:val="20"/>
      <w:szCs w:val="20"/>
    </w:rPr>
  </w:style>
  <w:style w:type="character" w:customStyle="1" w:styleId="a4">
    <w:name w:val="頁首 字元"/>
    <w:basedOn w:val="a0"/>
    <w:link w:val="a3"/>
    <w:uiPriority w:val="99"/>
    <w:rsid w:val="00941A18"/>
    <w:rPr>
      <w:rFonts w:ascii="Times New Roman" w:eastAsia="新細明體" w:hAnsi="Times New Roman" w:cs="Times New Roman"/>
      <w:sz w:val="20"/>
      <w:szCs w:val="20"/>
    </w:rPr>
  </w:style>
  <w:style w:type="paragraph" w:styleId="a5">
    <w:name w:val="footer"/>
    <w:basedOn w:val="a"/>
    <w:link w:val="a6"/>
    <w:uiPriority w:val="99"/>
    <w:unhideWhenUsed/>
    <w:rsid w:val="00941A18"/>
    <w:pPr>
      <w:tabs>
        <w:tab w:val="center" w:pos="4153"/>
        <w:tab w:val="right" w:pos="8306"/>
      </w:tabs>
      <w:snapToGrid w:val="0"/>
    </w:pPr>
    <w:rPr>
      <w:sz w:val="20"/>
      <w:szCs w:val="20"/>
    </w:rPr>
  </w:style>
  <w:style w:type="character" w:customStyle="1" w:styleId="a6">
    <w:name w:val="頁尾 字元"/>
    <w:basedOn w:val="a0"/>
    <w:link w:val="a5"/>
    <w:uiPriority w:val="99"/>
    <w:rsid w:val="00941A1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knuuser</cp:lastModifiedBy>
  <cp:revision>2</cp:revision>
  <dcterms:created xsi:type="dcterms:W3CDTF">2020-02-19T02:28:00Z</dcterms:created>
  <dcterms:modified xsi:type="dcterms:W3CDTF">2020-02-19T02:28:00Z</dcterms:modified>
</cp:coreProperties>
</file>